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324B6" w14:textId="63BCDABE" w:rsidR="00227EFB" w:rsidRDefault="00073CB4" w:rsidP="007F25A5">
      <w:pPr>
        <w:pStyle w:val="Nagwek1"/>
        <w:rPr>
          <w:lang w:val="pl-PL"/>
        </w:rPr>
      </w:pPr>
      <w:r w:rsidRPr="00073CB4">
        <w:rPr>
          <w:lang w:val="pl-PL"/>
        </w:rPr>
        <w:t>Socjologia – wymogi okresowej oceny według grup stanowisk (UwB)</w:t>
      </w:r>
      <w:r w:rsidR="00755194">
        <w:rPr>
          <w:lang w:val="pl-PL"/>
        </w:rPr>
        <w:t xml:space="preserve">. </w:t>
      </w:r>
    </w:p>
    <w:p w14:paraId="7F4DB02B" w14:textId="0114EE15" w:rsidR="00755194" w:rsidRPr="00755194" w:rsidRDefault="00755194" w:rsidP="007F25A5">
      <w:pPr>
        <w:rPr>
          <w:lang w:val="pl-PL"/>
        </w:rPr>
      </w:pPr>
      <w:r w:rsidRPr="00EA4F9A">
        <w:rPr>
          <w:b/>
          <w:bCs/>
          <w:lang w:val="pl-PL"/>
        </w:rPr>
        <w:t>Uwaga</w:t>
      </w:r>
      <w:r>
        <w:rPr>
          <w:lang w:val="pl-PL"/>
        </w:rPr>
        <w:t xml:space="preserve">: </w:t>
      </w:r>
      <w:r w:rsidR="00EA4F9A" w:rsidRPr="00EA4F9A">
        <w:rPr>
          <w:lang w:val="pl-PL"/>
        </w:rPr>
        <w:t>Niniejszy regulamin stanowi dokument prawnie wiążący.</w:t>
      </w:r>
    </w:p>
    <w:p w14:paraId="22D13179" w14:textId="77777777" w:rsidR="00755194" w:rsidRPr="00755194" w:rsidRDefault="00755194" w:rsidP="007F25A5">
      <w:pPr>
        <w:rPr>
          <w:lang w:val="pl-PL"/>
        </w:rPr>
      </w:pPr>
    </w:p>
    <w:p w14:paraId="3F341755" w14:textId="77777777" w:rsidR="00227EFB" w:rsidRPr="00073CB4" w:rsidRDefault="00073CB4" w:rsidP="007F25A5">
      <w:pPr>
        <w:pStyle w:val="Nagwek2"/>
        <w:rPr>
          <w:lang w:val="pl-PL"/>
        </w:rPr>
      </w:pPr>
      <w:r w:rsidRPr="00073CB4">
        <w:rPr>
          <w:lang w:val="pl-PL"/>
        </w:rPr>
        <w:t>1. Pracownicy badawczo-dydaktyczni</w:t>
      </w:r>
    </w:p>
    <w:p w14:paraId="4C700114" w14:textId="77777777" w:rsidR="00227EFB" w:rsidRPr="00073CB4" w:rsidRDefault="00073CB4" w:rsidP="007F25A5">
      <w:pPr>
        <w:rPr>
          <w:lang w:val="pl-PL"/>
        </w:rPr>
      </w:pPr>
      <w:r w:rsidRPr="00073CB4">
        <w:rPr>
          <w:lang w:val="pl-PL"/>
        </w:rPr>
        <w:t>Dotyczy: profesor, profesor uczelni, adiunkt, asystent</w:t>
      </w:r>
    </w:p>
    <w:p w14:paraId="7FE64277" w14:textId="77777777" w:rsidR="00227EFB" w:rsidRPr="00073CB4" w:rsidRDefault="00073CB4" w:rsidP="007F25A5">
      <w:pPr>
        <w:pStyle w:val="Nagwek3"/>
        <w:rPr>
          <w:lang w:val="pl-PL"/>
        </w:rPr>
      </w:pPr>
      <w:r w:rsidRPr="00073CB4">
        <w:rPr>
          <w:lang w:val="pl-PL"/>
        </w:rPr>
        <w:t>A. Działalność naukowa</w:t>
      </w:r>
    </w:p>
    <w:p w14:paraId="3F90C624" w14:textId="77777777" w:rsidR="00227EFB" w:rsidRPr="00073CB4" w:rsidRDefault="00073CB4" w:rsidP="007F25A5">
      <w:pPr>
        <w:rPr>
          <w:lang w:val="pl-PL"/>
        </w:rPr>
      </w:pPr>
      <w:r w:rsidRPr="00073CB4">
        <w:rPr>
          <w:lang w:val="pl-PL"/>
        </w:rPr>
        <w:t>Aby uzyskać ocenę pozytywną, pracownik musi w czteroletnim okresie:</w:t>
      </w:r>
      <w:r w:rsidRPr="00073CB4">
        <w:rPr>
          <w:lang w:val="pl-PL"/>
        </w:rPr>
        <w:br/>
        <w:t>1. Wziąć udział w projektach naukowych – przynajmniej raz w tym czasie:</w:t>
      </w:r>
      <w:r w:rsidRPr="00073CB4">
        <w:rPr>
          <w:lang w:val="pl-PL"/>
        </w:rPr>
        <w:br/>
        <w:t xml:space="preserve">   - złożyć wniosek o finansowanie projektu badawczego (np. NCN, NCBR, NPRH, UE, fundacje), lub</w:t>
      </w:r>
      <w:r w:rsidRPr="00073CB4">
        <w:rPr>
          <w:lang w:val="pl-PL"/>
        </w:rPr>
        <w:br/>
        <w:t xml:space="preserve">   - uczestniczyć w realizacji takiego projektu.</w:t>
      </w:r>
      <w:r w:rsidRPr="00073CB4">
        <w:rPr>
          <w:lang w:val="pl-PL"/>
        </w:rPr>
        <w:br/>
        <w:t>2. Opublikować prace naukowe afiliowane przy UwB, w których jego łączny wkład autorski wynosi co najmniej cztery jednostki udziału, przy czym:</w:t>
      </w:r>
      <w:r w:rsidRPr="00073CB4">
        <w:rPr>
          <w:lang w:val="pl-PL"/>
        </w:rPr>
        <w:br/>
        <w:t xml:space="preserve">   - co najmniej dwie jednostki muszą pochodzić z artykułów naukowych opublikowanych w czasopismach z oficjalnego wykazu,</w:t>
      </w:r>
      <w:r w:rsidRPr="00073CB4">
        <w:rPr>
          <w:lang w:val="pl-PL"/>
        </w:rPr>
        <w:br/>
        <w:t xml:space="preserve">   - pozostałe jednostki mogą pochodzić z monografii, rozdziałów w monografiach lub redakcji naukowych,</w:t>
      </w:r>
      <w:r w:rsidRPr="00073CB4">
        <w:rPr>
          <w:lang w:val="pl-PL"/>
        </w:rPr>
        <w:br/>
        <w:t xml:space="preserve">   - udział z rozdziałów lub redakcji monografii nie może przekroczyć jednej jednostki, z wyjątkiem monografii z najwyższą punktacją.</w:t>
      </w:r>
    </w:p>
    <w:p w14:paraId="300E371C" w14:textId="77777777" w:rsidR="00227EFB" w:rsidRPr="00073CB4" w:rsidRDefault="00073CB4" w:rsidP="007F25A5">
      <w:pPr>
        <w:pStyle w:val="Nagwek3"/>
        <w:rPr>
          <w:lang w:val="pl-PL"/>
        </w:rPr>
      </w:pPr>
      <w:r w:rsidRPr="00073CB4">
        <w:rPr>
          <w:lang w:val="pl-PL"/>
        </w:rPr>
        <w:t>B. Działalność dydaktyczna</w:t>
      </w:r>
    </w:p>
    <w:p w14:paraId="2C64F375" w14:textId="77777777" w:rsidR="00227EFB" w:rsidRPr="00073CB4" w:rsidRDefault="00073CB4" w:rsidP="007F25A5">
      <w:pPr>
        <w:rPr>
          <w:lang w:val="pl-PL"/>
        </w:rPr>
      </w:pPr>
      <w:r w:rsidRPr="00073CB4">
        <w:rPr>
          <w:lang w:val="pl-PL"/>
        </w:rPr>
        <w:t>W każdym roku akademickim należy wykazać co najmniej dwie aktywności dydaktyczne, np.:</w:t>
      </w:r>
      <w:r w:rsidRPr="00073CB4">
        <w:rPr>
          <w:lang w:val="pl-PL"/>
        </w:rPr>
        <w:br/>
        <w:t>- prowadzenie zajęć dydaktycznych,</w:t>
      </w:r>
      <w:r w:rsidRPr="00073CB4">
        <w:rPr>
          <w:lang w:val="pl-PL"/>
        </w:rPr>
        <w:br/>
        <w:t>- opiekę nad pracami dyplomowymi lub indywidualnym tokiem studiów,</w:t>
      </w:r>
      <w:r w:rsidRPr="00073CB4">
        <w:rPr>
          <w:lang w:val="pl-PL"/>
        </w:rPr>
        <w:br/>
        <w:t>- przygotowanie sylabusów, materiałów dydaktycznych, kursów e-learningowych,</w:t>
      </w:r>
      <w:r w:rsidRPr="00073CB4">
        <w:rPr>
          <w:lang w:val="pl-PL"/>
        </w:rPr>
        <w:br/>
        <w:t>- udział w kształceniu doktorantów lub studentów zagranicznych,</w:t>
      </w:r>
      <w:r w:rsidRPr="00073CB4">
        <w:rPr>
          <w:lang w:val="pl-PL"/>
        </w:rPr>
        <w:br/>
        <w:t>- udział w projektach dydaktycznych.</w:t>
      </w:r>
    </w:p>
    <w:p w14:paraId="37DC9184" w14:textId="77777777" w:rsidR="00227EFB" w:rsidRPr="00073CB4" w:rsidRDefault="00073CB4" w:rsidP="007F25A5">
      <w:pPr>
        <w:pStyle w:val="Nagwek3"/>
        <w:rPr>
          <w:lang w:val="pl-PL"/>
        </w:rPr>
      </w:pPr>
      <w:r w:rsidRPr="00073CB4">
        <w:rPr>
          <w:lang w:val="pl-PL"/>
        </w:rPr>
        <w:t>C. Działalność organizacyjna</w:t>
      </w:r>
    </w:p>
    <w:p w14:paraId="23C74FC5" w14:textId="77777777" w:rsidR="00227EFB" w:rsidRPr="00073CB4" w:rsidRDefault="00073CB4" w:rsidP="007F25A5">
      <w:pPr>
        <w:rPr>
          <w:lang w:val="pl-PL"/>
        </w:rPr>
      </w:pPr>
      <w:r w:rsidRPr="00073CB4">
        <w:rPr>
          <w:lang w:val="pl-PL"/>
        </w:rPr>
        <w:t>W każdym roku akademickim należy wykazać co najmniej jedną aktywność organizacyjną, np.:</w:t>
      </w:r>
      <w:r w:rsidRPr="00073CB4">
        <w:rPr>
          <w:lang w:val="pl-PL"/>
        </w:rPr>
        <w:br/>
        <w:t>- pełnienie funkcji w strukturach uczelni (dziekanat, komisje, rady, opiekun roku itp.),</w:t>
      </w:r>
      <w:r w:rsidRPr="00073CB4">
        <w:rPr>
          <w:lang w:val="pl-PL"/>
        </w:rPr>
        <w:br/>
        <w:t>- organizacja konferencji naukowej,</w:t>
      </w:r>
      <w:r w:rsidRPr="00073CB4">
        <w:rPr>
          <w:lang w:val="pl-PL"/>
        </w:rPr>
        <w:br/>
        <w:t>- opieka nad kołem naukowym,</w:t>
      </w:r>
      <w:r w:rsidRPr="00073CB4">
        <w:rPr>
          <w:lang w:val="pl-PL"/>
        </w:rPr>
        <w:br/>
        <w:t>- popularyzacja nauki lub współpraca międzynarodowa.</w:t>
      </w:r>
    </w:p>
    <w:p w14:paraId="304BF1BD" w14:textId="77777777" w:rsidR="00227EFB" w:rsidRPr="00073CB4" w:rsidRDefault="00073CB4" w:rsidP="007F25A5">
      <w:pPr>
        <w:pStyle w:val="Nagwek2"/>
        <w:rPr>
          <w:lang w:val="pl-PL"/>
        </w:rPr>
      </w:pPr>
      <w:r w:rsidRPr="00073CB4">
        <w:rPr>
          <w:lang w:val="pl-PL"/>
        </w:rPr>
        <w:lastRenderedPageBreak/>
        <w:t>2. Pracownicy badawczy</w:t>
      </w:r>
    </w:p>
    <w:p w14:paraId="6C85A9D6" w14:textId="77777777" w:rsidR="00227EFB" w:rsidRPr="00073CB4" w:rsidRDefault="00073CB4" w:rsidP="007F25A5">
      <w:pPr>
        <w:rPr>
          <w:lang w:val="pl-PL"/>
        </w:rPr>
      </w:pPr>
      <w:r w:rsidRPr="00073CB4">
        <w:rPr>
          <w:lang w:val="pl-PL"/>
        </w:rPr>
        <w:t>Dotyczy: profesor, profesor uczelni, adiunkt, asystent – bez obowiązków dydaktycznych</w:t>
      </w:r>
    </w:p>
    <w:p w14:paraId="5ED17033" w14:textId="77777777" w:rsidR="00227EFB" w:rsidRPr="00073CB4" w:rsidRDefault="00073CB4" w:rsidP="007F25A5">
      <w:pPr>
        <w:pStyle w:val="Nagwek3"/>
        <w:rPr>
          <w:lang w:val="pl-PL"/>
        </w:rPr>
      </w:pPr>
      <w:r w:rsidRPr="00073CB4">
        <w:rPr>
          <w:lang w:val="pl-PL"/>
        </w:rPr>
        <w:t>A. Aktywność naukowa (każdy rok)</w:t>
      </w:r>
    </w:p>
    <w:p w14:paraId="23CA3F4D" w14:textId="77777777" w:rsidR="00227EFB" w:rsidRPr="00073CB4" w:rsidRDefault="00073CB4" w:rsidP="007F25A5">
      <w:pPr>
        <w:rPr>
          <w:lang w:val="pl-PL"/>
        </w:rPr>
      </w:pPr>
      <w:r w:rsidRPr="00073CB4">
        <w:rPr>
          <w:lang w:val="pl-PL"/>
        </w:rPr>
        <w:t>W każdym roku należy:</w:t>
      </w:r>
      <w:r w:rsidRPr="00073CB4">
        <w:rPr>
          <w:lang w:val="pl-PL"/>
        </w:rPr>
        <w:br/>
        <w:t>- zrealizować co najmniej trzy aktywności naukowe, takie jak: udział w konferencjach, prowadzenie badań, publikowanie wyników, praca w zespołach redakcyjnych lub eksperckich, współpraca międzynarodowa, popularyzacja nauki;</w:t>
      </w:r>
      <w:r w:rsidRPr="00073CB4">
        <w:rPr>
          <w:lang w:val="pl-PL"/>
        </w:rPr>
        <w:br/>
        <w:t>- oraz co najmniej jedną aktywność projektową: złożyć wniosek o finansowanie projektu lub uczestniczyć w jego realizacji.</w:t>
      </w:r>
    </w:p>
    <w:p w14:paraId="20EB4098" w14:textId="77777777" w:rsidR="00227EFB" w:rsidRPr="00073CB4" w:rsidRDefault="00073CB4" w:rsidP="007F25A5">
      <w:pPr>
        <w:pStyle w:val="Nagwek3"/>
        <w:rPr>
          <w:lang w:val="pl-PL"/>
        </w:rPr>
      </w:pPr>
      <w:r w:rsidRPr="00073CB4">
        <w:rPr>
          <w:lang w:val="pl-PL"/>
        </w:rPr>
        <w:t>B. Publikacje (cztery lata)</w:t>
      </w:r>
    </w:p>
    <w:p w14:paraId="7C19D5F7" w14:textId="77777777" w:rsidR="00227EFB" w:rsidRPr="00073CB4" w:rsidRDefault="00073CB4" w:rsidP="007F25A5">
      <w:pPr>
        <w:rPr>
          <w:lang w:val="pl-PL"/>
        </w:rPr>
      </w:pPr>
      <w:r w:rsidRPr="00073CB4">
        <w:rPr>
          <w:lang w:val="pl-PL"/>
        </w:rPr>
        <w:t>W ciągu czterech lat należy:</w:t>
      </w:r>
      <w:r w:rsidRPr="00073CB4">
        <w:rPr>
          <w:lang w:val="pl-PL"/>
        </w:rPr>
        <w:br/>
        <w:t>- opublikować prace naukowe afiliowane przy UwB, w których łączny wkład autorski wynosi co najmniej cztery jednostki udziału,</w:t>
      </w:r>
      <w:r w:rsidRPr="00073CB4">
        <w:rPr>
          <w:lang w:val="pl-PL"/>
        </w:rPr>
        <w:br/>
        <w:t xml:space="preserve">- co najmniej dwie jednostki muszą pochodzić z artykułów naukowych w czasopismach indeksowanych w bazie </w:t>
      </w:r>
      <w:proofErr w:type="spellStart"/>
      <w:r w:rsidRPr="00073CB4">
        <w:rPr>
          <w:lang w:val="pl-PL"/>
        </w:rPr>
        <w:t>Scopus</w:t>
      </w:r>
      <w:proofErr w:type="spellEnd"/>
      <w:r w:rsidRPr="00073CB4">
        <w:rPr>
          <w:lang w:val="pl-PL"/>
        </w:rPr>
        <w:t>,</w:t>
      </w:r>
      <w:r w:rsidRPr="00073CB4">
        <w:rPr>
          <w:lang w:val="pl-PL"/>
        </w:rPr>
        <w:br/>
        <w:t>- pozostałe jednostki mogą pochodzić z monografii, rozdziałów lub redakcji monografii,</w:t>
      </w:r>
      <w:r w:rsidRPr="00073CB4">
        <w:rPr>
          <w:lang w:val="pl-PL"/>
        </w:rPr>
        <w:br/>
        <w:t>- łączny udział z rozdziałów i redakcji nie może przekroczyć jednej jednostki, chyba że monografia została wydana przez wydawnictwo z najwyższą punktacją.</w:t>
      </w:r>
    </w:p>
    <w:p w14:paraId="06326144" w14:textId="77777777" w:rsidR="00227EFB" w:rsidRPr="00073CB4" w:rsidRDefault="00073CB4" w:rsidP="007F25A5">
      <w:pPr>
        <w:pStyle w:val="Nagwek3"/>
        <w:rPr>
          <w:lang w:val="pl-PL"/>
        </w:rPr>
      </w:pPr>
      <w:r w:rsidRPr="00073CB4">
        <w:rPr>
          <w:lang w:val="pl-PL"/>
        </w:rPr>
        <w:t>C. Aktywność organizacyjna</w:t>
      </w:r>
    </w:p>
    <w:p w14:paraId="55CA1CFB" w14:textId="77777777" w:rsidR="00227EFB" w:rsidRPr="00073CB4" w:rsidRDefault="00073CB4" w:rsidP="007F25A5">
      <w:pPr>
        <w:rPr>
          <w:lang w:val="pl-PL"/>
        </w:rPr>
      </w:pPr>
      <w:r w:rsidRPr="00073CB4">
        <w:rPr>
          <w:lang w:val="pl-PL"/>
        </w:rPr>
        <w:t>W każdym roku należy wykazać co najmniej jedną aktywność organizacyjną, np. organizację konferencji, pracę w komisjach, funkcję opiekuna naukowego lub działania promujące uczelnię.</w:t>
      </w:r>
    </w:p>
    <w:p w14:paraId="45C6BAA0" w14:textId="77777777" w:rsidR="00227EFB" w:rsidRPr="00073CB4" w:rsidRDefault="00073CB4" w:rsidP="007F25A5">
      <w:pPr>
        <w:pStyle w:val="Nagwek2"/>
        <w:rPr>
          <w:lang w:val="pl-PL"/>
        </w:rPr>
      </w:pPr>
      <w:r w:rsidRPr="00073CB4">
        <w:rPr>
          <w:lang w:val="pl-PL"/>
        </w:rPr>
        <w:t>3. Pracownicy dydaktyczni</w:t>
      </w:r>
    </w:p>
    <w:p w14:paraId="73F2661C" w14:textId="77777777" w:rsidR="00227EFB" w:rsidRPr="00073CB4" w:rsidRDefault="00073CB4" w:rsidP="007F25A5">
      <w:pPr>
        <w:rPr>
          <w:lang w:val="pl-PL"/>
        </w:rPr>
      </w:pPr>
      <w:r w:rsidRPr="00073CB4">
        <w:rPr>
          <w:lang w:val="pl-PL"/>
        </w:rPr>
        <w:t>Dotyczy: profesor, profesor uczelni, adiunkt, asystent, lektor, instruktor, starszy wykładowca, wykładowca</w:t>
      </w:r>
    </w:p>
    <w:p w14:paraId="35444625" w14:textId="77777777" w:rsidR="00227EFB" w:rsidRPr="00073CB4" w:rsidRDefault="00073CB4" w:rsidP="007F25A5">
      <w:pPr>
        <w:pStyle w:val="Nagwek3"/>
        <w:rPr>
          <w:lang w:val="pl-PL"/>
        </w:rPr>
      </w:pPr>
      <w:r w:rsidRPr="00073CB4">
        <w:rPr>
          <w:lang w:val="pl-PL"/>
        </w:rPr>
        <w:t>A. Działalność dydaktyczna</w:t>
      </w:r>
    </w:p>
    <w:p w14:paraId="1743CA97" w14:textId="77777777" w:rsidR="00227EFB" w:rsidRPr="00073CB4" w:rsidRDefault="00073CB4" w:rsidP="007F25A5">
      <w:pPr>
        <w:rPr>
          <w:lang w:val="pl-PL"/>
        </w:rPr>
      </w:pPr>
      <w:r w:rsidRPr="00073CB4">
        <w:rPr>
          <w:lang w:val="pl-PL"/>
        </w:rPr>
        <w:t>W każdym roku akademickim:</w:t>
      </w:r>
      <w:r w:rsidRPr="00073CB4">
        <w:rPr>
          <w:lang w:val="pl-PL"/>
        </w:rPr>
        <w:br/>
        <w:t>- co najmniej dwie aktywności dydaktyczne (np. prowadzenie zajęć, konsultacje, opieka nad dyplomantami, opracowanie materiałów dydaktycznych, konferencje dydaktyczne).</w:t>
      </w:r>
      <w:r w:rsidRPr="00073CB4">
        <w:rPr>
          <w:lang w:val="pl-PL"/>
        </w:rPr>
        <w:br/>
        <w:t>W ciągu czterech lat:</w:t>
      </w:r>
      <w:r w:rsidRPr="00073CB4">
        <w:rPr>
          <w:lang w:val="pl-PL"/>
        </w:rPr>
        <w:br/>
        <w:t>- przynajmniej jedna aktywność dodatkowa (np. przygotowanie podręcznika, kursu e-learningowego, zajęć w języku obcym, zajęcia w innej uczelni).</w:t>
      </w:r>
    </w:p>
    <w:p w14:paraId="1EBFD1D5" w14:textId="77777777" w:rsidR="00227EFB" w:rsidRPr="00073CB4" w:rsidRDefault="00073CB4" w:rsidP="007F25A5">
      <w:pPr>
        <w:pStyle w:val="Nagwek3"/>
        <w:rPr>
          <w:lang w:val="pl-PL"/>
        </w:rPr>
      </w:pPr>
      <w:r w:rsidRPr="00073CB4">
        <w:rPr>
          <w:lang w:val="pl-PL"/>
        </w:rPr>
        <w:lastRenderedPageBreak/>
        <w:t>B. Działalność organizacyjna</w:t>
      </w:r>
    </w:p>
    <w:p w14:paraId="3FE19D17" w14:textId="77777777" w:rsidR="00227EFB" w:rsidRPr="00073CB4" w:rsidRDefault="00073CB4" w:rsidP="007F25A5">
      <w:pPr>
        <w:rPr>
          <w:lang w:val="pl-PL"/>
        </w:rPr>
      </w:pPr>
      <w:r w:rsidRPr="00073CB4">
        <w:rPr>
          <w:lang w:val="pl-PL"/>
        </w:rPr>
        <w:t>W każdym roku akademickim:</w:t>
      </w:r>
      <w:r w:rsidRPr="00073CB4">
        <w:rPr>
          <w:lang w:val="pl-PL"/>
        </w:rPr>
        <w:br/>
        <w:t>- co najmniej dwie aktywności organizacyjne (np. praca w komisjach, organizacja konferencji, funkcja opiekuna roku, organizacja współpracy międzyuczelnianej).</w:t>
      </w:r>
    </w:p>
    <w:p w14:paraId="4D54447C" w14:textId="77777777" w:rsidR="00227EFB" w:rsidRPr="00073CB4" w:rsidRDefault="00073CB4" w:rsidP="007F25A5">
      <w:pPr>
        <w:pStyle w:val="Nagwek2"/>
        <w:rPr>
          <w:lang w:val="pl-PL"/>
        </w:rPr>
      </w:pPr>
      <w:r w:rsidRPr="00073CB4">
        <w:rPr>
          <w:lang w:val="pl-PL"/>
        </w:rPr>
        <w:t>4. Ocena końcowa</w:t>
      </w:r>
    </w:p>
    <w:p w14:paraId="34D42DAD" w14:textId="238762E5" w:rsidR="00227EFB" w:rsidRPr="00073CB4" w:rsidRDefault="00073CB4" w:rsidP="007F25A5">
      <w:pPr>
        <w:rPr>
          <w:lang w:val="pl-PL"/>
        </w:rPr>
      </w:pPr>
      <w:r w:rsidRPr="00073CB4">
        <w:rPr>
          <w:lang w:val="pl-PL"/>
        </w:rPr>
        <w:t>Aby uzyskać ocenę pozytywną, pracownik musi spełnić wymogi we wszystkich obszarach, które go dotyczą (nauka, dydaktyka, organizacja). Ocena negatywna może stanowić podstawę rozwiązania umowy o pracę.</w:t>
      </w:r>
      <w:r>
        <w:rPr>
          <w:lang w:val="pl-PL"/>
        </w:rPr>
        <w:t xml:space="preserve"> W przypadku dwóch kolejnych negatywnych ocen, umowa o pracę jest rozwiązywana.</w:t>
      </w:r>
    </w:p>
    <w:sectPr w:rsidR="00227EFB" w:rsidRPr="00073CB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22937824">
    <w:abstractNumId w:val="8"/>
  </w:num>
  <w:num w:numId="2" w16cid:durableId="1520586594">
    <w:abstractNumId w:val="6"/>
  </w:num>
  <w:num w:numId="3" w16cid:durableId="1660648845">
    <w:abstractNumId w:val="5"/>
  </w:num>
  <w:num w:numId="4" w16cid:durableId="1511722312">
    <w:abstractNumId w:val="4"/>
  </w:num>
  <w:num w:numId="5" w16cid:durableId="190805066">
    <w:abstractNumId w:val="7"/>
  </w:num>
  <w:num w:numId="6" w16cid:durableId="723138302">
    <w:abstractNumId w:val="3"/>
  </w:num>
  <w:num w:numId="7" w16cid:durableId="147521620">
    <w:abstractNumId w:val="2"/>
  </w:num>
  <w:num w:numId="8" w16cid:durableId="836842012">
    <w:abstractNumId w:val="1"/>
  </w:num>
  <w:num w:numId="9" w16cid:durableId="654188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3CB4"/>
    <w:rsid w:val="0015074B"/>
    <w:rsid w:val="00227EFB"/>
    <w:rsid w:val="0029639D"/>
    <w:rsid w:val="00326F90"/>
    <w:rsid w:val="00755194"/>
    <w:rsid w:val="007F25A5"/>
    <w:rsid w:val="008019E1"/>
    <w:rsid w:val="009A0210"/>
    <w:rsid w:val="00AA1D8D"/>
    <w:rsid w:val="00B47730"/>
    <w:rsid w:val="00C430AC"/>
    <w:rsid w:val="00CB0664"/>
    <w:rsid w:val="00EA4F9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1E185C"/>
  <w14:defaultImageDpi w14:val="330"/>
  <w15:docId w15:val="{8E784B1D-E0E7-4FCC-9B80-E1C21A11F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30A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430A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430A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430A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30AC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30AC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30AC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30AC"/>
    <w:pPr>
      <w:spacing w:before="240" w:after="60"/>
      <w:outlineLvl w:val="6"/>
    </w:pPr>
    <w:rPr>
      <w:rFonts w:cstheme="majorBidi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30AC"/>
    <w:pPr>
      <w:spacing w:before="240" w:after="60"/>
      <w:outlineLvl w:val="7"/>
    </w:pPr>
    <w:rPr>
      <w:rFonts w:cstheme="majorBidi"/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430AC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basedOn w:val="Normalny"/>
    <w:uiPriority w:val="1"/>
    <w:qFormat/>
    <w:rsid w:val="00C430AC"/>
    <w:rPr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C430A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430A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C430AC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C430A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C430A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30A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rsid w:val="00C430AC"/>
    <w:rPr>
      <w:rFonts w:asciiTheme="majorHAnsi" w:eastAsiaTheme="majorEastAsia" w:hAnsiTheme="majorHAnsi" w:cstheme="majorBidi"/>
      <w:sz w:val="24"/>
      <w:szCs w:val="24"/>
    </w:rPr>
  </w:style>
  <w:style w:type="paragraph" w:styleId="Akapitzlist">
    <w:name w:val="List Paragraph"/>
    <w:basedOn w:val="Normalny"/>
    <w:uiPriority w:val="34"/>
    <w:qFormat/>
    <w:rsid w:val="00C430A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C430AC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C430AC"/>
    <w:rPr>
      <w:i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430AC"/>
    <w:rPr>
      <w:rFonts w:cstheme="maj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30AC"/>
    <w:rPr>
      <w:rFonts w:cstheme="maj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30AC"/>
    <w:rPr>
      <w:rFonts w:cstheme="majorBidi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30AC"/>
    <w:rPr>
      <w:rFonts w:cstheme="maj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30AC"/>
    <w:rPr>
      <w:rFonts w:cstheme="maj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430AC"/>
    <w:rPr>
      <w:rFonts w:asciiTheme="majorHAnsi" w:eastAsiaTheme="majorEastAsia" w:hAnsiTheme="majorHAnsi" w:cstheme="majorBidi"/>
    </w:rPr>
  </w:style>
  <w:style w:type="paragraph" w:styleId="Legenda">
    <w:name w:val="caption"/>
    <w:basedOn w:val="Normalny"/>
    <w:next w:val="Normalny"/>
    <w:uiPriority w:val="35"/>
    <w:semiHidden/>
    <w:unhideWhenUsed/>
    <w:rsid w:val="00C430AC"/>
    <w:rPr>
      <w:b/>
      <w:bCs/>
      <w:smallCaps/>
      <w:color w:val="595959" w:themeColor="text1" w:themeTint="A6"/>
    </w:rPr>
  </w:style>
  <w:style w:type="character" w:styleId="Pogrubienie">
    <w:name w:val="Strong"/>
    <w:basedOn w:val="Domylnaczcionkaakapitu"/>
    <w:uiPriority w:val="22"/>
    <w:qFormat/>
    <w:rsid w:val="00C430AC"/>
    <w:rPr>
      <w:b/>
      <w:bCs/>
    </w:rPr>
  </w:style>
  <w:style w:type="character" w:styleId="Uwydatnienie">
    <w:name w:val="Emphasis"/>
    <w:basedOn w:val="Domylnaczcionkaakapitu"/>
    <w:uiPriority w:val="20"/>
    <w:qFormat/>
    <w:rsid w:val="00C430AC"/>
    <w:rPr>
      <w:rFonts w:asciiTheme="minorHAnsi" w:hAnsiTheme="minorHAnsi"/>
      <w:b/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30AC"/>
    <w:pPr>
      <w:ind w:left="720" w:right="720"/>
    </w:pPr>
    <w:rPr>
      <w:rFonts w:cstheme="majorBidi"/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30AC"/>
    <w:rPr>
      <w:rFonts w:cstheme="majorBidi"/>
      <w:b/>
      <w:i/>
      <w:sz w:val="24"/>
    </w:rPr>
  </w:style>
  <w:style w:type="character" w:styleId="Wyrnieniedelikatne">
    <w:name w:val="Subtle Emphasis"/>
    <w:uiPriority w:val="19"/>
    <w:qFormat/>
    <w:rsid w:val="00C430AC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C430AC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C430AC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C430AC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C430AC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430AC"/>
    <w:pPr>
      <w:outlineLvl w:val="9"/>
    </w:pPr>
  </w:style>
  <w:style w:type="table" w:styleId="Tabela-Siatka">
    <w:name w:val="Table Grid"/>
    <w:basedOn w:val="Standardowy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576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AGNIESZKA KARPIŃSKA</cp:lastModifiedBy>
  <cp:revision>6</cp:revision>
  <dcterms:created xsi:type="dcterms:W3CDTF">2013-12-23T23:15:00Z</dcterms:created>
  <dcterms:modified xsi:type="dcterms:W3CDTF">2025-10-27T07:06:00Z</dcterms:modified>
  <cp:category/>
</cp:coreProperties>
</file>